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12" w:rsidRDefault="00962B7D">
      <w:pPr>
        <w:rPr>
          <w:b/>
          <w:u w:val="single"/>
        </w:rPr>
      </w:pPr>
      <w:r>
        <w:rPr>
          <w:b/>
          <w:u w:val="single"/>
        </w:rPr>
        <w:t>Oral Response to Literature</w:t>
      </w:r>
    </w:p>
    <w:p w:rsidR="00962B7D" w:rsidRDefault="00962B7D">
      <w:pPr>
        <w:rPr>
          <w:b/>
          <w:u w:val="single"/>
        </w:rPr>
      </w:pPr>
      <w:r>
        <w:rPr>
          <w:b/>
          <w:u w:val="single"/>
        </w:rPr>
        <w:t>Grade 12, 2010-04-19</w:t>
      </w:r>
    </w:p>
    <w:p w:rsidR="00962B7D" w:rsidRDefault="00962B7D">
      <w:pPr>
        <w:rPr>
          <w:b/>
          <w:u w:val="single"/>
        </w:rPr>
      </w:pPr>
      <w:r>
        <w:rPr>
          <w:b/>
          <w:u w:val="single"/>
        </w:rPr>
        <w:t>Format: Radio Programme</w:t>
      </w:r>
    </w:p>
    <w:p w:rsidR="00962B7D" w:rsidRDefault="00962B7D">
      <w:pPr>
        <w:rPr>
          <w:b/>
          <w:u w:val="single"/>
        </w:rPr>
      </w:pPr>
    </w:p>
    <w:p w:rsidR="00962B7D" w:rsidRDefault="00962B7D">
      <w:r>
        <w:t>Instructions:</w:t>
      </w:r>
    </w:p>
    <w:p w:rsidR="00962B7D" w:rsidRDefault="00962B7D" w:rsidP="00962B7D">
      <w:pPr>
        <w:pStyle w:val="ListParagraph"/>
        <w:numPr>
          <w:ilvl w:val="0"/>
          <w:numId w:val="1"/>
        </w:numPr>
      </w:pPr>
      <w:r>
        <w:t>You can work as an individual or you can work in as a group.</w:t>
      </w:r>
    </w:p>
    <w:p w:rsidR="008E0F5D" w:rsidRDefault="008E0F5D" w:rsidP="00962B7D">
      <w:pPr>
        <w:pStyle w:val="ListParagraph"/>
        <w:numPr>
          <w:ilvl w:val="0"/>
          <w:numId w:val="1"/>
        </w:numPr>
      </w:pPr>
      <w:r>
        <w:t>Your personal time speaking must be about two minutes.</w:t>
      </w:r>
    </w:p>
    <w:p w:rsidR="008E0F5D" w:rsidRDefault="008E0F5D" w:rsidP="00962B7D">
      <w:pPr>
        <w:pStyle w:val="ListParagraph"/>
        <w:numPr>
          <w:ilvl w:val="0"/>
          <w:numId w:val="1"/>
        </w:numPr>
      </w:pPr>
      <w:r>
        <w:t>You must record your radio programme on your cellphone or computer.</w:t>
      </w:r>
    </w:p>
    <w:p w:rsidR="008E0F5D" w:rsidRDefault="008E0F5D" w:rsidP="008E0F5D">
      <w:pPr>
        <w:pStyle w:val="ListParagraph"/>
        <w:numPr>
          <w:ilvl w:val="0"/>
          <w:numId w:val="1"/>
        </w:numPr>
      </w:pPr>
      <w:r>
        <w:t xml:space="preserve">Your cellphone must have Blue Tooth technology so that you can transfer your oral to your teacher’s phone. You can record your speech on a memory stick and transfer it to your teacher’s computer. </w:t>
      </w:r>
    </w:p>
    <w:p w:rsidR="008E0F5D" w:rsidRDefault="008E0F5D" w:rsidP="008E0F5D">
      <w:pPr>
        <w:pStyle w:val="ListParagraph"/>
        <w:numPr>
          <w:ilvl w:val="0"/>
          <w:numId w:val="1"/>
        </w:numPr>
      </w:pPr>
      <w:r>
        <w:t>Your teacher will listen to your oral presentation and award marks.</w:t>
      </w:r>
    </w:p>
    <w:p w:rsidR="008E0F5D" w:rsidRDefault="008E0F5D" w:rsidP="00DE0E22">
      <w:pPr>
        <w:ind w:left="1077" w:firstLine="0"/>
      </w:pPr>
    </w:p>
    <w:p w:rsidR="008E0F5D" w:rsidRDefault="008E0F5D" w:rsidP="008E0F5D">
      <w:pPr>
        <w:ind w:left="717" w:firstLine="0"/>
      </w:pPr>
      <w:r>
        <w:t>Topic</w:t>
      </w:r>
    </w:p>
    <w:p w:rsidR="008E0F5D" w:rsidRDefault="008E0F5D" w:rsidP="008E0F5D">
      <w:pPr>
        <w:pStyle w:val="ListParagraph"/>
        <w:numPr>
          <w:ilvl w:val="0"/>
          <w:numId w:val="2"/>
        </w:numPr>
      </w:pPr>
      <w:r>
        <w:t>You must analyse one of the three poems given.</w:t>
      </w:r>
    </w:p>
    <w:p w:rsidR="008E0F5D" w:rsidRDefault="008E0F5D" w:rsidP="008E0F5D">
      <w:pPr>
        <w:pStyle w:val="ListParagraph"/>
        <w:numPr>
          <w:ilvl w:val="0"/>
          <w:numId w:val="2"/>
        </w:numPr>
      </w:pPr>
      <w:r>
        <w:t>Give a short biography of the writer.</w:t>
      </w:r>
    </w:p>
    <w:p w:rsidR="008E0F5D" w:rsidRDefault="008E0F5D" w:rsidP="008E0F5D">
      <w:pPr>
        <w:pStyle w:val="ListParagraph"/>
        <w:numPr>
          <w:ilvl w:val="0"/>
          <w:numId w:val="2"/>
        </w:numPr>
      </w:pPr>
      <w:r>
        <w:t>Comment on the poetic devices used in the poem.</w:t>
      </w:r>
    </w:p>
    <w:p w:rsidR="008E0F5D" w:rsidRDefault="008E0F5D" w:rsidP="008E0F5D">
      <w:pPr>
        <w:pStyle w:val="ListParagraph"/>
        <w:numPr>
          <w:ilvl w:val="0"/>
          <w:numId w:val="2"/>
        </w:numPr>
      </w:pPr>
      <w:r>
        <w:t>Briefly say what you think this poem is about: literally &amp; figuratively.</w:t>
      </w:r>
    </w:p>
    <w:p w:rsidR="008E0F5D" w:rsidRDefault="008E0F5D" w:rsidP="008E0F5D">
      <w:pPr>
        <w:pStyle w:val="ListParagraph"/>
        <w:numPr>
          <w:ilvl w:val="0"/>
          <w:numId w:val="2"/>
        </w:numPr>
      </w:pPr>
      <w:r>
        <w:t>Comment on the diction used in the poem. Is there anything special about it or is it ordinary?</w:t>
      </w:r>
    </w:p>
    <w:p w:rsidR="0094722B" w:rsidRDefault="0094722B" w:rsidP="008E0F5D">
      <w:pPr>
        <w:pStyle w:val="ListParagraph"/>
        <w:numPr>
          <w:ilvl w:val="0"/>
          <w:numId w:val="2"/>
        </w:numPr>
      </w:pPr>
      <w:r>
        <w:t>Make sure you announce in your program who is speaking.</w:t>
      </w:r>
    </w:p>
    <w:p w:rsidR="0094722B" w:rsidRDefault="0094722B" w:rsidP="008E0F5D">
      <w:pPr>
        <w:pStyle w:val="ListParagraph"/>
        <w:numPr>
          <w:ilvl w:val="0"/>
          <w:numId w:val="2"/>
        </w:numPr>
      </w:pPr>
      <w:r>
        <w:t>Give your programme a name and pretend you broadcast for a radio station you have invented.</w:t>
      </w:r>
    </w:p>
    <w:p w:rsidR="008E0F5D" w:rsidRDefault="008E0F5D" w:rsidP="008E0F5D">
      <w:pPr>
        <w:ind w:left="720" w:firstLine="0"/>
      </w:pPr>
    </w:p>
    <w:tbl>
      <w:tblPr>
        <w:tblStyle w:val="TableGrid"/>
        <w:tblW w:w="0" w:type="auto"/>
        <w:tblInd w:w="720" w:type="dxa"/>
        <w:tblLook w:val="04A0"/>
      </w:tblPr>
      <w:tblGrid>
        <w:gridCol w:w="2171"/>
        <w:gridCol w:w="2120"/>
        <w:gridCol w:w="2111"/>
        <w:gridCol w:w="2120"/>
      </w:tblGrid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Rubric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Excellent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Average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Not achieved to almost achieved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Introduction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Conclusion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Biography of writer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Poetic Devices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What is the poem about: Literally and Figuratively?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8E0F5D" w:rsidP="008E0F5D">
            <w:pPr>
              <w:ind w:left="0" w:firstLine="0"/>
            </w:pPr>
            <w:r>
              <w:t>Diction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  <w:tr w:rsidR="00DE0E22" w:rsidTr="008E0F5D"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Audio Presentation</w:t>
            </w:r>
          </w:p>
        </w:tc>
        <w:tc>
          <w:tcPr>
            <w:tcW w:w="2310" w:type="dxa"/>
          </w:tcPr>
          <w:p w:rsidR="008E0F5D" w:rsidRDefault="00DE0E22" w:rsidP="008E0F5D">
            <w:pPr>
              <w:ind w:left="0" w:firstLine="0"/>
            </w:pPr>
            <w:r>
              <w:t>5-4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3</w:t>
            </w:r>
          </w:p>
        </w:tc>
        <w:tc>
          <w:tcPr>
            <w:tcW w:w="2311" w:type="dxa"/>
          </w:tcPr>
          <w:p w:rsidR="008E0F5D" w:rsidRDefault="00DE0E22" w:rsidP="008E0F5D">
            <w:pPr>
              <w:ind w:left="0" w:firstLine="0"/>
            </w:pPr>
            <w:r>
              <w:t>2-0</w:t>
            </w:r>
          </w:p>
        </w:tc>
      </w:tr>
    </w:tbl>
    <w:p w:rsidR="008E0F5D" w:rsidRDefault="008E0F5D" w:rsidP="008E0F5D">
      <w:pPr>
        <w:ind w:left="720" w:firstLine="0"/>
      </w:pPr>
    </w:p>
    <w:p w:rsidR="00DE0E22" w:rsidRDefault="00DE0E22" w:rsidP="008E0F5D">
      <w:pPr>
        <w:ind w:left="720" w:firstLine="0"/>
      </w:pPr>
      <w:r>
        <w:t xml:space="preserve">Total: _____ ÷3.5 </w:t>
      </w:r>
    </w:p>
    <w:p w:rsidR="00DE0E22" w:rsidRDefault="00DE0E22" w:rsidP="008E0F5D">
      <w:pPr>
        <w:ind w:left="720" w:firstLine="0"/>
      </w:pPr>
    </w:p>
    <w:p w:rsidR="00DE0E22" w:rsidRDefault="00DE0E22" w:rsidP="008E0F5D">
      <w:pPr>
        <w:ind w:left="720" w:firstLine="0"/>
      </w:pPr>
      <w:r>
        <w:t>=        ______</w:t>
      </w:r>
    </w:p>
    <w:p w:rsidR="00DE0E22" w:rsidRDefault="00DE0E22" w:rsidP="008E0F5D">
      <w:pPr>
        <w:ind w:left="720" w:firstLine="0"/>
      </w:pPr>
      <w:r>
        <w:tab/>
        <w:t>10</w:t>
      </w:r>
    </w:p>
    <w:p w:rsidR="0094722B" w:rsidRDefault="0094722B" w:rsidP="008E0F5D">
      <w:pPr>
        <w:ind w:left="720" w:firstLine="0"/>
      </w:pPr>
    </w:p>
    <w:p w:rsidR="00A0608A" w:rsidRDefault="0094722B" w:rsidP="008E0F5D">
      <w:pPr>
        <w:ind w:left="720" w:firstLine="0"/>
      </w:pPr>
      <w:r>
        <w:t xml:space="preserve">The oral must be completed and delivered before or on 17 May 2010. </w:t>
      </w:r>
    </w:p>
    <w:p w:rsidR="00A0608A" w:rsidRDefault="00A0608A">
      <w:r>
        <w:br w:type="page"/>
      </w:r>
    </w:p>
    <w:p w:rsidR="00A0608A" w:rsidRP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rFonts w:cs="Times-Roman"/>
          <w:b/>
          <w:sz w:val="18"/>
          <w:szCs w:val="18"/>
          <w:u w:val="single"/>
          <w:lang w:val="en-US"/>
        </w:rPr>
      </w:pPr>
      <w:r>
        <w:rPr>
          <w:rFonts w:cs="Times-Roman"/>
          <w:b/>
          <w:sz w:val="18"/>
          <w:szCs w:val="18"/>
          <w:u w:val="single"/>
          <w:lang w:val="en-US"/>
        </w:rPr>
        <w:lastRenderedPageBreak/>
        <w:t>Poem 1</w:t>
      </w:r>
    </w:p>
    <w:p w:rsidR="00A0608A" w:rsidRP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rFonts w:cs="Times-Roman"/>
          <w:sz w:val="18"/>
          <w:szCs w:val="18"/>
          <w:lang w:val="en-US"/>
        </w:rPr>
      </w:pPr>
      <w:r w:rsidRPr="00A0608A">
        <w:rPr>
          <w:rFonts w:cs="Times-Roman"/>
          <w:sz w:val="18"/>
          <w:szCs w:val="18"/>
          <w:lang w:val="en-US"/>
        </w:rPr>
        <w:t>Mending wall Robert Frost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Something there is that doesn't love a wall,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That sends the frozen-ground-swell under it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spills the upper boulders in the sun,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makes gaps even two can pass abreast.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 xml:space="preserve">The work of hunters is another thing: 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5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I have come after them and made repair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Where they have left not one stone on a stone,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But they would have the rabbit out of hiding,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To please the yelping dogs.  The gaps I mean,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 xml:space="preserve">No one has seen them made or heard them made, 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10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But at spring mending-time we find them there.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I let my neighbor know beyond the hill;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on a day we meet to walk the line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set the wall between us once again.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We keep the wall between us as we go.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15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To each the boulders that have fallen to each.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some are loaves and some so nearly balls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We have to use a spell to make them balance: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"Stay where you are until our backs are turned!"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We wear our fingers rough with handling them.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20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Oh, just another kind of outdoor game,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One on a side.  It comes to little more: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There where it is we do not need the wall: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He is all pine and I am apple orchard.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My apple trees will never get across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25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eat the cones under his pines, I tell him.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He only says, "Good fences make good neighbors."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Spring is the mischief in me, and I wonder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If I could put a notion in his head: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"</w:t>
      </w:r>
      <w:r w:rsidRPr="00A0608A">
        <w:rPr>
          <w:rFonts w:asciiTheme="minorHAnsi" w:hAnsiTheme="minorHAnsi"/>
          <w:i/>
          <w:iCs/>
          <w:sz w:val="18"/>
          <w:szCs w:val="18"/>
        </w:rPr>
        <w:t>Why</w:t>
      </w:r>
      <w:r w:rsidRPr="00A0608A">
        <w:rPr>
          <w:rFonts w:asciiTheme="minorHAnsi" w:hAnsiTheme="minorHAnsi"/>
          <w:sz w:val="18"/>
          <w:szCs w:val="18"/>
        </w:rPr>
        <w:t xml:space="preserve"> do they make good neighbors?  Isn't it</w:t>
      </w:r>
      <w:r w:rsidRPr="00A0608A">
        <w:rPr>
          <w:rFonts w:asciiTheme="minorHAnsi" w:hAnsiTheme="minorHAnsi"/>
          <w:sz w:val="18"/>
          <w:szCs w:val="18"/>
        </w:rPr>
        <w:tab/>
        <w:t>30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Where there are cows?  But here there are no cows.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Before I built a wall I'd ask to know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What I was walling in or walling out,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to whom I was like to give offense.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Something there is that doesn't love a wall,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35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That wants it down."  I could say "Elves" to him,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But it's not elves exactly, and I'd rather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He said it for himself.  I see him there,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 xml:space="preserve">Bringing a stone grasped firmly by the top 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In each hand, like an old-stone savage armed.</w:t>
      </w:r>
      <w:r w:rsidRPr="00A0608A">
        <w:rPr>
          <w:rFonts w:asciiTheme="minorHAnsi" w:hAnsiTheme="minorHAnsi"/>
          <w:sz w:val="18"/>
          <w:szCs w:val="18"/>
        </w:rPr>
        <w:tab/>
      </w:r>
      <w:r w:rsidRPr="00A0608A">
        <w:rPr>
          <w:rFonts w:asciiTheme="minorHAnsi" w:hAnsiTheme="minorHAnsi"/>
          <w:sz w:val="18"/>
          <w:szCs w:val="18"/>
        </w:rPr>
        <w:tab/>
        <w:t>40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He moves in darkness as it seems to me,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Not of woods only and the shade of trees.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He will not go behind his father's saying,</w:t>
      </w:r>
    </w:p>
    <w:p w:rsidR="00A0608A" w:rsidRPr="00A0608A" w:rsidRDefault="00A0608A" w:rsidP="00A0608A">
      <w:pPr>
        <w:pStyle w:val="HTMLPreformatted"/>
        <w:rPr>
          <w:rFonts w:asciiTheme="minorHAnsi" w:hAnsiTheme="minorHAnsi"/>
          <w:sz w:val="18"/>
          <w:szCs w:val="18"/>
        </w:rPr>
      </w:pPr>
      <w:r w:rsidRPr="00A0608A">
        <w:rPr>
          <w:rFonts w:asciiTheme="minorHAnsi" w:hAnsiTheme="minorHAnsi"/>
          <w:sz w:val="18"/>
          <w:szCs w:val="18"/>
        </w:rPr>
        <w:t>And he likes having thought of it so well</w:t>
      </w:r>
    </w:p>
    <w:p w:rsidR="00A0608A" w:rsidRP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sz w:val="18"/>
          <w:szCs w:val="18"/>
        </w:rPr>
      </w:pPr>
      <w:r w:rsidRPr="00A0608A">
        <w:rPr>
          <w:sz w:val="18"/>
          <w:szCs w:val="18"/>
        </w:rPr>
        <w:t>He says again, "Good fences make good neighbors."</w:t>
      </w:r>
      <w:r w:rsidRPr="00A0608A">
        <w:rPr>
          <w:sz w:val="18"/>
          <w:szCs w:val="18"/>
        </w:rPr>
        <w:tab/>
        <w:t>45</w:t>
      </w:r>
    </w:p>
    <w:p w:rsidR="00A0608A" w:rsidRP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rFonts w:cs="Times-Roman"/>
          <w:sz w:val="18"/>
          <w:szCs w:val="18"/>
          <w:lang w:val="en-US"/>
        </w:rPr>
      </w:pP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302" w:line="240" w:lineRule="auto"/>
        <w:ind w:left="931"/>
        <w:rPr>
          <w:rFonts w:cs="Times New Roman"/>
          <w:b/>
          <w:color w:val="000000"/>
          <w:spacing w:val="-7"/>
          <w:sz w:val="18"/>
          <w:szCs w:val="18"/>
          <w:u w:val="single"/>
          <w:lang w:val="af-ZA"/>
        </w:rPr>
      </w:pPr>
      <w:r>
        <w:rPr>
          <w:rFonts w:cs="Times New Roman"/>
          <w:b/>
          <w:color w:val="000000"/>
          <w:spacing w:val="-7"/>
          <w:sz w:val="18"/>
          <w:szCs w:val="18"/>
          <w:u w:val="single"/>
          <w:lang w:val="af-ZA"/>
        </w:rPr>
        <w:t>Poem 2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302" w:line="240" w:lineRule="auto"/>
        <w:ind w:left="931"/>
        <w:rPr>
          <w:rFonts w:cs="Times New Roman"/>
          <w:b/>
          <w:sz w:val="18"/>
          <w:szCs w:val="18"/>
          <w:u w:val="single"/>
          <w:lang w:val="en-ZA"/>
        </w:rPr>
      </w:pPr>
      <w:r w:rsidRPr="00A0608A">
        <w:rPr>
          <w:rFonts w:cs="Times New Roman"/>
          <w:b/>
          <w:color w:val="000000"/>
          <w:spacing w:val="-7"/>
          <w:sz w:val="18"/>
          <w:szCs w:val="18"/>
          <w:u w:val="single"/>
          <w:lang w:val="af-ZA"/>
        </w:rPr>
        <w:t>An abandoned bundle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144" w:line="226" w:lineRule="exact"/>
        <w:ind w:left="941" w:right="2765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4"/>
          <w:sz w:val="18"/>
          <w:szCs w:val="18"/>
          <w:lang w:val="af-ZA"/>
        </w:rPr>
        <w:t xml:space="preserve">The morning mist </w:t>
      </w:r>
      <w:r w:rsidRPr="00A0608A">
        <w:rPr>
          <w:rFonts w:cs="Times New Roman"/>
          <w:color w:val="000000"/>
          <w:spacing w:val="-6"/>
          <w:sz w:val="18"/>
          <w:szCs w:val="18"/>
          <w:lang w:val="af-ZA"/>
        </w:rPr>
        <w:t xml:space="preserve">and chimney smoke </w:t>
      </w:r>
      <w:r w:rsidRPr="00A0608A">
        <w:rPr>
          <w:rFonts w:cs="Times New Roman"/>
          <w:color w:val="000000"/>
          <w:spacing w:val="-8"/>
          <w:sz w:val="18"/>
          <w:szCs w:val="18"/>
          <w:lang w:val="af-ZA"/>
        </w:rPr>
        <w:t xml:space="preserve">of White Cíty Jabavu flowed thick yellow </w:t>
      </w: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as pus oozing from a gigantic sore.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154" w:line="230" w:lineRule="exact"/>
        <w:ind w:left="941" w:right="2074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4"/>
          <w:sz w:val="18"/>
          <w:szCs w:val="18"/>
          <w:lang w:val="af-ZA"/>
        </w:rPr>
        <w:t xml:space="preserve">It smothered our líttle houses </w:t>
      </w: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like fish caught in a net.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154" w:line="230" w:lineRule="exact"/>
        <w:ind w:left="946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9"/>
          <w:sz w:val="18"/>
          <w:szCs w:val="18"/>
          <w:lang w:val="af-ZA"/>
        </w:rPr>
        <w:t>Scavenging dogs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4"/>
          <w:sz w:val="18"/>
          <w:szCs w:val="18"/>
          <w:lang w:val="af-ZA"/>
        </w:rPr>
        <w:t>draped in red bandanas of blood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6"/>
          <w:sz w:val="18"/>
          <w:szCs w:val="18"/>
          <w:lang w:val="af-ZA"/>
        </w:rPr>
        <w:t>fought fiercely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5"/>
          <w:sz w:val="18"/>
          <w:szCs w:val="18"/>
          <w:lang w:val="af-ZA"/>
        </w:rPr>
        <w:t>for a squirming bundle.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163" w:line="226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7"/>
          <w:sz w:val="18"/>
          <w:szCs w:val="18"/>
        </w:rPr>
        <w:lastRenderedPageBreak/>
        <w:t xml:space="preserve">I </w:t>
      </w: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threw a brick;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6"/>
          <w:sz w:val="18"/>
          <w:szCs w:val="18"/>
          <w:lang w:val="af-ZA"/>
        </w:rPr>
        <w:t>they bared fangs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flicked velvet tongues of scarlet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and scurried away,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36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10"/>
          <w:sz w:val="18"/>
          <w:szCs w:val="18"/>
          <w:lang w:val="af-ZA"/>
        </w:rPr>
        <w:t>leaving a mutilated corpse —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6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3"/>
          <w:sz w:val="18"/>
          <w:szCs w:val="18"/>
          <w:lang w:val="af-ZA"/>
        </w:rPr>
        <w:t>an infant dumped on a rubbish heap -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5" w:line="226" w:lineRule="exact"/>
        <w:ind w:left="907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7"/>
          <w:sz w:val="18"/>
          <w:szCs w:val="18"/>
          <w:lang w:val="af-ZA"/>
        </w:rPr>
        <w:t>'Oh! Baby in the Manger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10"/>
          <w:sz w:val="18"/>
          <w:szCs w:val="18"/>
          <w:lang w:val="af-ZA"/>
        </w:rPr>
        <w:t>sleep well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946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4"/>
          <w:sz w:val="18"/>
          <w:szCs w:val="18"/>
          <w:lang w:val="af-ZA"/>
        </w:rPr>
        <w:t>on human dung.'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before="158" w:line="230" w:lineRule="exact"/>
        <w:ind w:left="941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3"/>
          <w:sz w:val="18"/>
          <w:szCs w:val="18"/>
          <w:lang w:val="af-ZA"/>
        </w:rPr>
        <w:t>Its mother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36" w:right="1382"/>
        <w:rPr>
          <w:rFonts w:cs="Times New Roman"/>
          <w:color w:val="000000"/>
          <w:spacing w:val="-5"/>
          <w:sz w:val="18"/>
          <w:szCs w:val="18"/>
          <w:lang w:val="af-ZA"/>
        </w:rPr>
      </w:pPr>
      <w:r w:rsidRPr="00A0608A">
        <w:rPr>
          <w:rFonts w:cs="Times New Roman"/>
          <w:color w:val="000000"/>
          <w:spacing w:val="-5"/>
          <w:sz w:val="18"/>
          <w:szCs w:val="18"/>
          <w:lang w:val="af-ZA"/>
        </w:rPr>
        <w:t xml:space="preserve">had melted into the rays of the rising sun, 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36" w:right="1382"/>
        <w:rPr>
          <w:rFonts w:cs="Times New Roman"/>
          <w:color w:val="000000"/>
          <w:spacing w:val="-5"/>
          <w:sz w:val="18"/>
          <w:szCs w:val="18"/>
          <w:lang w:val="af-ZA"/>
        </w:rPr>
      </w:pPr>
      <w:r w:rsidRPr="00A0608A">
        <w:rPr>
          <w:rFonts w:cs="Times New Roman"/>
          <w:color w:val="000000"/>
          <w:spacing w:val="-5"/>
          <w:sz w:val="18"/>
          <w:szCs w:val="18"/>
          <w:lang w:val="af-ZA"/>
        </w:rPr>
        <w:t xml:space="preserve">her face glittering with innocence </w:t>
      </w:r>
    </w:p>
    <w:p w:rsidR="00A0608A" w:rsidRPr="00A0608A" w:rsidRDefault="00A0608A" w:rsidP="00A0608A">
      <w:pPr>
        <w:widowControl w:val="0"/>
        <w:shd w:val="clear" w:color="auto" w:fill="FFFFFF"/>
        <w:autoSpaceDE w:val="0"/>
        <w:autoSpaceDN w:val="0"/>
        <w:adjustRightInd w:val="0"/>
        <w:spacing w:line="230" w:lineRule="exact"/>
        <w:ind w:left="936" w:right="1382"/>
        <w:rPr>
          <w:rFonts w:cs="Times New Roman"/>
          <w:sz w:val="18"/>
          <w:szCs w:val="18"/>
          <w:lang w:val="en-ZA"/>
        </w:rPr>
      </w:pPr>
      <w:r w:rsidRPr="00A0608A">
        <w:rPr>
          <w:rFonts w:cs="Times New Roman"/>
          <w:color w:val="000000"/>
          <w:spacing w:val="-5"/>
          <w:sz w:val="18"/>
          <w:szCs w:val="18"/>
          <w:lang w:val="af-ZA"/>
        </w:rPr>
        <w:t>her heart as pure as untrampled dew.</w:t>
      </w:r>
    </w:p>
    <w:p w:rsidR="00A0608A" w:rsidRP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rFonts w:cs="Times-Roman"/>
          <w:sz w:val="18"/>
          <w:szCs w:val="18"/>
          <w:lang w:val="en-US"/>
        </w:rPr>
      </w:pP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outlineLvl w:val="0"/>
        <w:rPr>
          <w:rFonts w:eastAsia="Times New Roman" w:cs="Times New Roman"/>
          <w:b/>
          <w:bCs/>
          <w:kern w:val="36"/>
          <w:sz w:val="18"/>
          <w:szCs w:val="18"/>
          <w:u w:val="single"/>
          <w:lang w:val="en-US"/>
        </w:rPr>
      </w:pPr>
      <w:r w:rsidRPr="00A0608A">
        <w:rPr>
          <w:rFonts w:eastAsia="Times New Roman" w:cs="Times New Roman"/>
          <w:b/>
          <w:bCs/>
          <w:kern w:val="36"/>
          <w:sz w:val="18"/>
          <w:szCs w:val="18"/>
          <w:u w:val="single"/>
          <w:lang w:val="en-US"/>
        </w:rPr>
        <w:t>Poem 3</w:t>
      </w:r>
    </w:p>
    <w:p w:rsidR="00A0608A" w:rsidRPr="00A0608A" w:rsidRDefault="00A0608A" w:rsidP="00A0608A">
      <w:pPr>
        <w:spacing w:line="240" w:lineRule="auto"/>
        <w:ind w:left="0" w:firstLine="0"/>
        <w:outlineLvl w:val="0"/>
        <w:rPr>
          <w:rFonts w:eastAsia="Times New Roman" w:cs="Times New Roman"/>
          <w:b/>
          <w:bCs/>
          <w:kern w:val="36"/>
          <w:sz w:val="18"/>
          <w:szCs w:val="18"/>
          <w:lang w:val="en-US"/>
        </w:rPr>
      </w:pPr>
      <w:r w:rsidRPr="00A0608A">
        <w:rPr>
          <w:rFonts w:eastAsia="Times New Roman" w:cs="Times New Roman"/>
          <w:b/>
          <w:bCs/>
          <w:kern w:val="36"/>
          <w:sz w:val="18"/>
          <w:szCs w:val="18"/>
          <w:lang w:val="en-US"/>
        </w:rPr>
        <w:t>D. H. Lawrence</w:t>
      </w:r>
    </w:p>
    <w:p w:rsidR="00A0608A" w:rsidRPr="00A0608A" w:rsidRDefault="00A0608A" w:rsidP="00A0608A">
      <w:pPr>
        <w:spacing w:line="240" w:lineRule="auto"/>
        <w:ind w:left="0" w:firstLine="0"/>
        <w:outlineLvl w:val="1"/>
        <w:rPr>
          <w:rFonts w:eastAsia="Times New Roman" w:cs="Times New Roman"/>
          <w:b/>
          <w:bCs/>
          <w:sz w:val="18"/>
          <w:szCs w:val="18"/>
          <w:lang w:val="en-US"/>
        </w:rPr>
      </w:pPr>
      <w:r w:rsidRPr="00A0608A">
        <w:rPr>
          <w:rFonts w:eastAsia="Times New Roman" w:cs="Times New Roman"/>
          <w:b/>
          <w:bCs/>
          <w:sz w:val="18"/>
          <w:szCs w:val="18"/>
          <w:lang w:val="en-US"/>
        </w:rPr>
        <w:t>Snake</w:t>
      </w:r>
    </w:p>
    <w:p w:rsidR="00A0608A" w:rsidRPr="00A0608A" w:rsidRDefault="00A0608A" w:rsidP="00A0608A">
      <w:pPr>
        <w:spacing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br/>
        <w:t>A snake came to my water-trough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On a hot, hot day, and I in pyjamas for the heat,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To drink there.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In the deep, strange-scented shade of the great dark carob-tree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I came down the steps with my pitcher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must wait, must stand and wait, for there he was at the trough before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me.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He reached down from a fissure in the earth-wall in the gloom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trailed his yellow-brown slackness soft-bellied down, over the edge of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the stone trough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rested his throat upon the stone bottom,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i o And where the water had dripped from the tap, in a small clearness,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He sipped with his straight mouth,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Softly drank through his straight gums, into his slack long body,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Silently.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Someone was before me at my water-trough,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I, like a second comer, waiting.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He lifted his head from his drinking, as cattle do,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looked at me vaguely, as drinking cattle do,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flickered his two-forked tongue from his lips, and mused a moment,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stooped and drank a little more,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Being earth-brown, earth-golden from the burning bowels of the earth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On the day of Sicilian July, with Etna smoking.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The voice of my education said to me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He must be killed,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For in Sicily the black, black snakes are innocent, the gold are venomous.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voices in me said, If you were a man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You would take a stick and break him now, and finish him off.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But must I confess how I liked him,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How glad I was he had come like a guest in quiet, to drink at my water-trough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depart peaceful, pacified, and thankless,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Into the burning bowels of this earth?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lastRenderedPageBreak/>
        <w:t>Was it cowardice, that I dared not kill him? Was it perversity, that I longed to talk to him? Was it humility, to feel so honoured?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I felt so honoured.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yet those voices:</w:t>
      </w:r>
      <w:r w:rsidRPr="00A0608A">
        <w:rPr>
          <w:rFonts w:eastAsia="Times New Roman" w:cs="Times New Roman"/>
          <w:sz w:val="18"/>
          <w:szCs w:val="18"/>
          <w:lang w:val="en-US"/>
        </w:rPr>
        <w:br/>
      </w:r>
      <w:r w:rsidRPr="00A0608A">
        <w:rPr>
          <w:rFonts w:eastAsia="Times New Roman" w:cs="Times New Roman"/>
          <w:i/>
          <w:iCs/>
          <w:sz w:val="18"/>
          <w:szCs w:val="18"/>
          <w:lang w:val="en-US"/>
        </w:rPr>
        <w:t>If you were not afraid, you would kill him!</w:t>
      </w:r>
      <w:r w:rsidRPr="00A0608A">
        <w:rPr>
          <w:rFonts w:eastAsia="Times New Roman" w:cs="Times New Roman"/>
          <w:sz w:val="18"/>
          <w:szCs w:val="18"/>
          <w:lang w:val="en-US"/>
        </w:rPr>
        <w:t xml:space="preserve">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truly I was afraid, I was most afraid, But even so, honoured still more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That he should seek my hospitality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From out the dark door of the secret earth.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 xml:space="preserve">He drank enough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lifted his head, dreamily, as one who has drunken,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flickered his tongue like a forked night on the air, so black,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Seeming to lick his lips,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looked around like a god, unseeing, into the air,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slowly turned his head,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slowly, very slowly, as if thrice adream,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Proceeded to draw his slow length curving round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climb again the broken bank of my wall-face.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as he put his head into that dreadful hole,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as he slowly drew up, snake-easing his shoulders, and entered farther,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 sort of horror, a sort of protest against his withdrawing into that horrid black hole,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Deliberately going into the blackness, and slowly drawing himself after,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Overcame me now his back was turned.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 xml:space="preserve">I looked round, I put down my pitcher,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I picked up a clumsy log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threw it at the water-trough with a clatter.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I think it did not hit him,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But suddenly that part of him that was left behind convulsed in undignified haste.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Writhed like lightning, and was gone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Into the black hole, the earth-lipped fissure in the wall-front, 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At which, in the intense still noon, I stared with fascination.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immediately I regretted it.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I thought how paltry, how vulgar, what a mean act!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I despised myself and the voices of my accursed human education.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I thought of the albatross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And I wished he would come back, my snake.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For he seemed to me again like a king,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Like a king in exile, uncrowned in the underworld,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Now due to be crowned again.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sz w:val="18"/>
          <w:szCs w:val="18"/>
          <w:lang w:val="en-US"/>
        </w:rPr>
        <w:t>And so, I missed my chance with one of the lords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Of life.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>And I have something to expiate:</w:t>
      </w:r>
      <w:r w:rsidRPr="00A0608A">
        <w:rPr>
          <w:rFonts w:eastAsia="Times New Roman" w:cs="Times New Roman"/>
          <w:sz w:val="18"/>
          <w:szCs w:val="18"/>
          <w:lang w:val="en-US"/>
        </w:rPr>
        <w:br/>
        <w:t xml:space="preserve">A pettiness. </w:t>
      </w:r>
    </w:p>
    <w:p w:rsidR="00A0608A" w:rsidRPr="00A0608A" w:rsidRDefault="00A0608A" w:rsidP="00A0608A">
      <w:pPr>
        <w:spacing w:before="100" w:beforeAutospacing="1" w:after="100" w:afterAutospacing="1" w:line="240" w:lineRule="auto"/>
        <w:ind w:left="0" w:firstLine="0"/>
        <w:rPr>
          <w:rFonts w:eastAsia="Times New Roman" w:cs="Times New Roman"/>
          <w:sz w:val="18"/>
          <w:szCs w:val="18"/>
          <w:lang w:val="en-US"/>
        </w:rPr>
      </w:pPr>
      <w:r w:rsidRPr="00A0608A">
        <w:rPr>
          <w:rFonts w:eastAsia="Times New Roman" w:cs="Times New Roman"/>
          <w:i/>
          <w:iCs/>
          <w:sz w:val="18"/>
          <w:szCs w:val="18"/>
          <w:lang w:val="en-US"/>
        </w:rPr>
        <w:t>Taormina, 1923</w:t>
      </w:r>
    </w:p>
    <w:p w:rsidR="00A0608A" w:rsidRDefault="00A0608A" w:rsidP="00A0608A">
      <w:pPr>
        <w:autoSpaceDE w:val="0"/>
        <w:autoSpaceDN w:val="0"/>
        <w:adjustRightInd w:val="0"/>
        <w:spacing w:line="240" w:lineRule="auto"/>
        <w:ind w:left="0" w:firstLine="0"/>
        <w:rPr>
          <w:rFonts w:ascii="Times-Roman" w:hAnsi="Times-Roman" w:cs="Times-Roman"/>
          <w:sz w:val="19"/>
          <w:szCs w:val="19"/>
          <w:lang w:val="en-US"/>
        </w:rPr>
      </w:pPr>
    </w:p>
    <w:sectPr w:rsidR="00A0608A" w:rsidSect="00AA0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60F77"/>
    <w:multiLevelType w:val="hybridMultilevel"/>
    <w:tmpl w:val="D42C3C58"/>
    <w:lvl w:ilvl="0" w:tplc="1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A7B4671"/>
    <w:multiLevelType w:val="hybridMultilevel"/>
    <w:tmpl w:val="43847FC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2B7D"/>
    <w:rsid w:val="000B7FD2"/>
    <w:rsid w:val="0076340C"/>
    <w:rsid w:val="00866B51"/>
    <w:rsid w:val="008E0F5D"/>
    <w:rsid w:val="0094722B"/>
    <w:rsid w:val="00962B7D"/>
    <w:rsid w:val="00A0608A"/>
    <w:rsid w:val="00A46B7D"/>
    <w:rsid w:val="00AA0E12"/>
    <w:rsid w:val="00D408BC"/>
    <w:rsid w:val="00DE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E12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A0608A"/>
    <w:pPr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0608A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B7D"/>
    <w:pPr>
      <w:ind w:left="720"/>
      <w:contextualSpacing/>
    </w:pPr>
  </w:style>
  <w:style w:type="table" w:styleId="TableGrid">
    <w:name w:val="Table Grid"/>
    <w:basedOn w:val="TableNormal"/>
    <w:uiPriority w:val="59"/>
    <w:rsid w:val="008E0F5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060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firstLine="0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608A"/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0608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0608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0608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du Toit</cp:lastModifiedBy>
  <cp:revision>2</cp:revision>
  <dcterms:created xsi:type="dcterms:W3CDTF">2010-04-19T20:23:00Z</dcterms:created>
  <dcterms:modified xsi:type="dcterms:W3CDTF">2010-04-19T20:23:00Z</dcterms:modified>
</cp:coreProperties>
</file>